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FF" w:rsidRDefault="002847FF" w:rsidP="0028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258"/>
          <w:tab w:val="left" w:pos="789"/>
          <w:tab w:val="left" w:pos="2410"/>
        </w:tabs>
        <w:jc w:val="both"/>
        <w:rPr>
          <w:b/>
          <w:sz w:val="28"/>
        </w:rPr>
      </w:pPr>
    </w:p>
    <w:p w:rsidR="00D37EE8" w:rsidRDefault="00D37EE8" w:rsidP="0028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258"/>
          <w:tab w:val="left" w:pos="789"/>
          <w:tab w:val="left" w:pos="2410"/>
        </w:tabs>
        <w:jc w:val="both"/>
        <w:rPr>
          <w:b/>
          <w:sz w:val="28"/>
        </w:rPr>
      </w:pPr>
      <w:r w:rsidRPr="00D37EE8">
        <w:rPr>
          <w:b/>
          <w:sz w:val="28"/>
        </w:rPr>
        <w:t>Carmenthin</w:t>
      </w:r>
      <w:r w:rsidRPr="00D37EE8">
        <w:rPr>
          <w:b/>
          <w:sz w:val="28"/>
          <w:vertAlign w:val="superscript"/>
        </w:rPr>
        <w:t>®</w:t>
      </w:r>
      <w:bookmarkStart w:id="0" w:name="_GoBack"/>
      <w:bookmarkEnd w:id="0"/>
    </w:p>
    <w:p w:rsidR="002847FF" w:rsidRDefault="002847FF" w:rsidP="0028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258"/>
          <w:tab w:val="left" w:pos="789"/>
          <w:tab w:val="left" w:pos="2410"/>
        </w:tabs>
        <w:jc w:val="both"/>
        <w:rPr>
          <w:b/>
          <w:sz w:val="28"/>
        </w:rPr>
      </w:pPr>
      <w:r>
        <w:rPr>
          <w:b/>
          <w:sz w:val="28"/>
        </w:rPr>
        <w:t>Pflichttext Fachkreise ab 09/2018</w:t>
      </w:r>
    </w:p>
    <w:p w:rsidR="002847FF" w:rsidRDefault="002847FF" w:rsidP="0028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258"/>
          <w:tab w:val="left" w:pos="789"/>
          <w:tab w:val="left" w:pos="2410"/>
        </w:tabs>
        <w:jc w:val="both"/>
        <w:rPr>
          <w:b/>
          <w:sz w:val="28"/>
        </w:rPr>
      </w:pPr>
    </w:p>
    <w:p w:rsidR="002847FF" w:rsidRPr="002847FF" w:rsidRDefault="002847FF" w:rsidP="002847FF">
      <w:pPr>
        <w:tabs>
          <w:tab w:val="left" w:pos="258"/>
          <w:tab w:val="left" w:pos="789"/>
          <w:tab w:val="left" w:pos="2410"/>
        </w:tabs>
        <w:jc w:val="both"/>
        <w:rPr>
          <w:b/>
          <w:sz w:val="22"/>
        </w:rPr>
      </w:pPr>
    </w:p>
    <w:p w:rsidR="002847FF" w:rsidRPr="002847FF" w:rsidRDefault="002847FF" w:rsidP="002847FF">
      <w:pPr>
        <w:tabs>
          <w:tab w:val="left" w:pos="258"/>
          <w:tab w:val="left" w:pos="789"/>
          <w:tab w:val="left" w:pos="2410"/>
        </w:tabs>
        <w:jc w:val="both"/>
        <w:rPr>
          <w:sz w:val="22"/>
        </w:rPr>
      </w:pPr>
    </w:p>
    <w:p w:rsidR="002847FF" w:rsidRPr="002847FF" w:rsidRDefault="002847FF" w:rsidP="002847FF">
      <w:pPr>
        <w:tabs>
          <w:tab w:val="left" w:pos="258"/>
          <w:tab w:val="left" w:pos="789"/>
          <w:tab w:val="left" w:pos="2410"/>
        </w:tabs>
        <w:jc w:val="both"/>
        <w:rPr>
          <w:sz w:val="22"/>
        </w:rPr>
      </w:pPr>
    </w:p>
    <w:p w:rsidR="00824812" w:rsidRDefault="002847FF" w:rsidP="002847FF">
      <w:pPr>
        <w:tabs>
          <w:tab w:val="left" w:pos="258"/>
          <w:tab w:val="left" w:pos="789"/>
          <w:tab w:val="left" w:pos="2410"/>
        </w:tabs>
        <w:jc w:val="both"/>
      </w:pPr>
      <w:r w:rsidRPr="002847FF">
        <w:rPr>
          <w:b/>
          <w:sz w:val="22"/>
        </w:rPr>
        <w:t>Carmenthin</w:t>
      </w:r>
      <w:r w:rsidRPr="002847FF">
        <w:rPr>
          <w:b/>
          <w:sz w:val="22"/>
          <w:vertAlign w:val="superscript"/>
        </w:rPr>
        <w:t>®</w:t>
      </w:r>
      <w:r w:rsidRPr="002847FF">
        <w:rPr>
          <w:b/>
          <w:sz w:val="22"/>
        </w:rPr>
        <w:t xml:space="preserve"> bei Verdauungsstörungen. Zusammensetzung: </w:t>
      </w:r>
      <w:r w:rsidRPr="002847FF">
        <w:rPr>
          <w:sz w:val="22"/>
        </w:rPr>
        <w:t xml:space="preserve">1 magensaftresistente Kapsel enthält: </w:t>
      </w:r>
      <w:r w:rsidRPr="0015558B">
        <w:rPr>
          <w:b/>
          <w:sz w:val="22"/>
        </w:rPr>
        <w:t>Wirkstoffe</w:t>
      </w:r>
      <w:r w:rsidRPr="002847FF">
        <w:rPr>
          <w:sz w:val="22"/>
        </w:rPr>
        <w:t xml:space="preserve">: Pfefferminzöl 90 mg, Kümmelöl 50 mg. Sonstige Bestandteile: </w:t>
      </w:r>
      <w:proofErr w:type="spellStart"/>
      <w:r w:rsidRPr="002847FF">
        <w:rPr>
          <w:sz w:val="22"/>
        </w:rPr>
        <w:t>Gelatinepolysuccinat</w:t>
      </w:r>
      <w:proofErr w:type="spellEnd"/>
      <w:r w:rsidRPr="002847FF">
        <w:rPr>
          <w:sz w:val="22"/>
        </w:rPr>
        <w:t xml:space="preserve">; </w:t>
      </w:r>
      <w:proofErr w:type="spellStart"/>
      <w:r w:rsidRPr="002847FF">
        <w:rPr>
          <w:sz w:val="22"/>
        </w:rPr>
        <w:t>Glycerol</w:t>
      </w:r>
      <w:proofErr w:type="spellEnd"/>
      <w:r w:rsidRPr="002847FF">
        <w:rPr>
          <w:sz w:val="22"/>
        </w:rPr>
        <w:t xml:space="preserve"> 85%; </w:t>
      </w:r>
      <w:proofErr w:type="spellStart"/>
      <w:r w:rsidRPr="002847FF">
        <w:rPr>
          <w:sz w:val="22"/>
        </w:rPr>
        <w:t>Polysorbat</w:t>
      </w:r>
      <w:proofErr w:type="spellEnd"/>
      <w:r w:rsidRPr="002847FF">
        <w:rPr>
          <w:sz w:val="22"/>
        </w:rPr>
        <w:t xml:space="preserve"> 80; </w:t>
      </w:r>
      <w:proofErr w:type="spellStart"/>
      <w:r w:rsidRPr="002847FF">
        <w:rPr>
          <w:sz w:val="22"/>
        </w:rPr>
        <w:t>Propylenglycol</w:t>
      </w:r>
      <w:proofErr w:type="spellEnd"/>
      <w:r w:rsidRPr="002847FF">
        <w:rPr>
          <w:sz w:val="22"/>
        </w:rPr>
        <w:t xml:space="preserve">; </w:t>
      </w:r>
      <w:proofErr w:type="spellStart"/>
      <w:r w:rsidRPr="002847FF">
        <w:rPr>
          <w:sz w:val="22"/>
        </w:rPr>
        <w:t>Glycerolmonostearat</w:t>
      </w:r>
      <w:proofErr w:type="spellEnd"/>
      <w:r w:rsidRPr="002847FF">
        <w:rPr>
          <w:sz w:val="22"/>
        </w:rPr>
        <w:t xml:space="preserve"> 40-55; </w:t>
      </w:r>
      <w:proofErr w:type="spellStart"/>
      <w:r w:rsidRPr="002847FF">
        <w:rPr>
          <w:sz w:val="22"/>
        </w:rPr>
        <w:t>Methacrylsäure-Ethylacrylat-Copolymer</w:t>
      </w:r>
      <w:proofErr w:type="spellEnd"/>
      <w:r w:rsidRPr="002847FF">
        <w:rPr>
          <w:sz w:val="22"/>
        </w:rPr>
        <w:t xml:space="preserve"> (1:1) (</w:t>
      </w:r>
      <w:proofErr w:type="spellStart"/>
      <w:r w:rsidRPr="002847FF">
        <w:rPr>
          <w:sz w:val="22"/>
        </w:rPr>
        <w:t>Ph</w:t>
      </w:r>
      <w:proofErr w:type="spellEnd"/>
      <w:r w:rsidRPr="002847FF">
        <w:rPr>
          <w:sz w:val="22"/>
        </w:rPr>
        <w:t xml:space="preserve">. Eur.); </w:t>
      </w:r>
      <w:proofErr w:type="spellStart"/>
      <w:r w:rsidRPr="002847FF">
        <w:rPr>
          <w:sz w:val="22"/>
        </w:rPr>
        <w:t>Mittelkettige</w:t>
      </w:r>
      <w:proofErr w:type="spellEnd"/>
      <w:r w:rsidRPr="002847FF">
        <w:rPr>
          <w:sz w:val="22"/>
        </w:rPr>
        <w:t xml:space="preserve"> </w:t>
      </w:r>
      <w:proofErr w:type="spellStart"/>
      <w:r w:rsidRPr="002847FF">
        <w:rPr>
          <w:sz w:val="22"/>
        </w:rPr>
        <w:t>Triglyceride</w:t>
      </w:r>
      <w:proofErr w:type="spellEnd"/>
      <w:r w:rsidRPr="002847FF">
        <w:rPr>
          <w:sz w:val="22"/>
        </w:rPr>
        <w:t xml:space="preserve">; </w:t>
      </w:r>
      <w:proofErr w:type="spellStart"/>
      <w:r w:rsidRPr="002847FF">
        <w:rPr>
          <w:sz w:val="22"/>
        </w:rPr>
        <w:t>Natriumdodecylsulfat</w:t>
      </w:r>
      <w:proofErr w:type="spellEnd"/>
      <w:r w:rsidRPr="002847FF">
        <w:rPr>
          <w:sz w:val="22"/>
        </w:rPr>
        <w:t>; Natriumsulfat; Natriumchlorid; Sorbitol (</w:t>
      </w:r>
      <w:proofErr w:type="spellStart"/>
      <w:r w:rsidRPr="002847FF">
        <w:rPr>
          <w:sz w:val="22"/>
        </w:rPr>
        <w:t>Ph</w:t>
      </w:r>
      <w:proofErr w:type="spellEnd"/>
      <w:r w:rsidRPr="002847FF">
        <w:rPr>
          <w:sz w:val="22"/>
        </w:rPr>
        <w:t>. Eur.); Titandioxid; Eisen(III)-hydroxid-oxid x H</w:t>
      </w:r>
      <w:r w:rsidRPr="002847FF">
        <w:rPr>
          <w:sz w:val="22"/>
          <w:vertAlign w:val="subscript"/>
        </w:rPr>
        <w:t>2</w:t>
      </w:r>
      <w:r w:rsidRPr="002847FF">
        <w:rPr>
          <w:sz w:val="22"/>
        </w:rPr>
        <w:t xml:space="preserve">O; Patentblau V; </w:t>
      </w:r>
      <w:proofErr w:type="spellStart"/>
      <w:r w:rsidRPr="002847FF">
        <w:rPr>
          <w:sz w:val="22"/>
        </w:rPr>
        <w:t>Chinolingelb</w:t>
      </w:r>
      <w:proofErr w:type="spellEnd"/>
      <w:r w:rsidRPr="002847FF">
        <w:rPr>
          <w:sz w:val="22"/>
        </w:rPr>
        <w:t xml:space="preserve">. </w:t>
      </w:r>
      <w:r w:rsidRPr="002847FF">
        <w:rPr>
          <w:b/>
          <w:sz w:val="22"/>
        </w:rPr>
        <w:t xml:space="preserve">Anwendungsgebiete: </w:t>
      </w:r>
      <w:r w:rsidRPr="002847FF">
        <w:rPr>
          <w:sz w:val="22"/>
        </w:rPr>
        <w:t xml:space="preserve">Dyspeptische Beschwerden, besonders mit leichten Krämpfen im Magen-Darm-Bereich, Blähungen, Völlegefühl. </w:t>
      </w:r>
      <w:r w:rsidRPr="002847FF">
        <w:rPr>
          <w:b/>
          <w:sz w:val="22"/>
        </w:rPr>
        <w:t xml:space="preserve">Gegenanzeigen: </w:t>
      </w:r>
      <w:r w:rsidRPr="002847FF">
        <w:rPr>
          <w:sz w:val="22"/>
        </w:rPr>
        <w:t xml:space="preserve">Bekannte Überempfindlichkeit gegen Pfefferminz, Menthol, Kümmel, andere Doldengewächse oder einen der sonstigen Bestandteile des Arzneimittels, bei </w:t>
      </w:r>
      <w:proofErr w:type="spellStart"/>
      <w:r w:rsidRPr="002847FF">
        <w:rPr>
          <w:sz w:val="22"/>
        </w:rPr>
        <w:t>Achlorhydrie</w:t>
      </w:r>
      <w:proofErr w:type="spellEnd"/>
      <w:r w:rsidRPr="002847FF">
        <w:rPr>
          <w:sz w:val="22"/>
        </w:rPr>
        <w:t xml:space="preserve">, bei Lebererkrankungen, bei Gallensteinen, bei </w:t>
      </w:r>
      <w:proofErr w:type="spellStart"/>
      <w:r w:rsidRPr="002847FF">
        <w:rPr>
          <w:sz w:val="22"/>
        </w:rPr>
        <w:t>Cholangitis</w:t>
      </w:r>
      <w:proofErr w:type="spellEnd"/>
      <w:r w:rsidRPr="002847FF">
        <w:rPr>
          <w:sz w:val="22"/>
        </w:rPr>
        <w:t xml:space="preserve"> oder anderen Gallenerkrankungen. </w:t>
      </w:r>
      <w:r w:rsidRPr="002847FF">
        <w:rPr>
          <w:b/>
          <w:sz w:val="22"/>
        </w:rPr>
        <w:t xml:space="preserve">Nebenwirkungen: </w:t>
      </w:r>
      <w:r w:rsidRPr="002847FF">
        <w:rPr>
          <w:sz w:val="22"/>
        </w:rPr>
        <w:t>Bei empfindlichen Personen Magenbeschwerden (z.B. Aufstoßen). Sehr selten allergische Reaktionen. Dr. Willmar Schwabe GmbH &amp; Co. KG - Karlsruhe</w:t>
      </w:r>
    </w:p>
    <w:sectPr w:rsidR="008248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D2" w:rsidRDefault="008905D2" w:rsidP="002847FF">
      <w:r>
        <w:separator/>
      </w:r>
    </w:p>
  </w:endnote>
  <w:endnote w:type="continuationSeparator" w:id="0">
    <w:p w:rsidR="008905D2" w:rsidRDefault="008905D2" w:rsidP="0028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D2" w:rsidRDefault="008905D2" w:rsidP="002847FF">
      <w:r>
        <w:separator/>
      </w:r>
    </w:p>
  </w:footnote>
  <w:footnote w:type="continuationSeparator" w:id="0">
    <w:p w:rsidR="008905D2" w:rsidRDefault="008905D2" w:rsidP="0028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4F8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FF"/>
    <w:rsid w:val="00031496"/>
    <w:rsid w:val="0003455B"/>
    <w:rsid w:val="0015558B"/>
    <w:rsid w:val="001A35A3"/>
    <w:rsid w:val="00204656"/>
    <w:rsid w:val="002847FF"/>
    <w:rsid w:val="0030715E"/>
    <w:rsid w:val="00341813"/>
    <w:rsid w:val="003839E9"/>
    <w:rsid w:val="00397D20"/>
    <w:rsid w:val="00407408"/>
    <w:rsid w:val="00414C5E"/>
    <w:rsid w:val="004A62FD"/>
    <w:rsid w:val="004D49CA"/>
    <w:rsid w:val="004E37BA"/>
    <w:rsid w:val="0058171F"/>
    <w:rsid w:val="00596616"/>
    <w:rsid w:val="005E3A8F"/>
    <w:rsid w:val="00690713"/>
    <w:rsid w:val="006C2A7B"/>
    <w:rsid w:val="00732A8C"/>
    <w:rsid w:val="007408F9"/>
    <w:rsid w:val="00770C9F"/>
    <w:rsid w:val="007749A5"/>
    <w:rsid w:val="00790F10"/>
    <w:rsid w:val="007A0E60"/>
    <w:rsid w:val="0081428E"/>
    <w:rsid w:val="00824812"/>
    <w:rsid w:val="00834D2B"/>
    <w:rsid w:val="00844E05"/>
    <w:rsid w:val="0085612A"/>
    <w:rsid w:val="008905D2"/>
    <w:rsid w:val="008D57C2"/>
    <w:rsid w:val="0097322D"/>
    <w:rsid w:val="00A6767A"/>
    <w:rsid w:val="00AE3CF4"/>
    <w:rsid w:val="00B06433"/>
    <w:rsid w:val="00C42E1E"/>
    <w:rsid w:val="00C71517"/>
    <w:rsid w:val="00CA1AD8"/>
    <w:rsid w:val="00CB4C4D"/>
    <w:rsid w:val="00D37EE8"/>
    <w:rsid w:val="00DA623F"/>
    <w:rsid w:val="00E16F0F"/>
    <w:rsid w:val="00E6661F"/>
    <w:rsid w:val="00E93F72"/>
    <w:rsid w:val="00EA3D1F"/>
    <w:rsid w:val="00EA458D"/>
    <w:rsid w:val="00F42A30"/>
    <w:rsid w:val="00F442BB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847FF"/>
    <w:rPr>
      <w:sz w:val="24"/>
      <w:szCs w:val="20"/>
    </w:rPr>
  </w:style>
  <w:style w:type="paragraph" w:styleId="berschrift1">
    <w:name w:val="heading 1"/>
    <w:basedOn w:val="Standard"/>
    <w:next w:val="Standard"/>
    <w:qFormat/>
    <w:rsid w:val="0030715E"/>
    <w:p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30715E"/>
    <w:pPr>
      <w:spacing w:before="240"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0715E"/>
    <w:pPr>
      <w:spacing w:before="240" w:after="24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0715E"/>
    <w:pPr>
      <w:keepLines/>
      <w:outlineLvl w:val="3"/>
    </w:pPr>
    <w:rPr>
      <w:rFonts w:eastAsiaTheme="majorEastAsia" w:cstheme="majorBidi"/>
      <w:bCs/>
      <w:iCs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30715E"/>
    <w:pPr>
      <w:keepLines/>
      <w:outlineLvl w:val="4"/>
    </w:pPr>
    <w:rPr>
      <w:rFonts w:eastAsiaTheme="majorEastAsia" w:cstheme="majorBidi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30715E"/>
    <w:pPr>
      <w:keepLines/>
      <w:spacing w:before="200"/>
      <w:outlineLvl w:val="5"/>
    </w:pPr>
    <w:rPr>
      <w:rFonts w:eastAsiaTheme="majorEastAsia" w:cstheme="majorBidi"/>
      <w:i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6661F"/>
    <w:pPr>
      <w:keepLines/>
      <w:numPr>
        <w:ilvl w:val="6"/>
        <w:numId w:val="1"/>
      </w:numPr>
      <w:outlineLvl w:val="6"/>
    </w:pPr>
    <w:rPr>
      <w:rFonts w:eastAsiaTheme="majorEastAsia" w:cstheme="majorBidi"/>
      <w:iCs/>
      <w:color w:val="404040" w:themeColor="text1" w:themeTint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30715E"/>
    <w:pPr>
      <w:keepLines/>
      <w:outlineLvl w:val="7"/>
    </w:pPr>
    <w:rPr>
      <w:rFonts w:eastAsiaTheme="majorEastAsia" w:cstheme="majorBidi"/>
      <w:color w:val="404040" w:themeColor="text1" w:themeTint="BF"/>
      <w:sz w:val="22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30715E"/>
    <w:pPr>
      <w:keepLines/>
      <w:outlineLvl w:val="8"/>
    </w:pPr>
    <w:rPr>
      <w:rFonts w:eastAsiaTheme="majorEastAsia" w:cstheme="majorBidi"/>
      <w:iCs/>
      <w:color w:val="404040" w:themeColor="text1" w:themeTint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81428E"/>
    <w:pPr>
      <w:spacing w:after="240" w:line="300" w:lineRule="auto"/>
      <w:jc w:val="both"/>
    </w:pPr>
  </w:style>
  <w:style w:type="character" w:customStyle="1" w:styleId="berschrift4Zchn">
    <w:name w:val="Überschrift 4 Zchn"/>
    <w:basedOn w:val="Absatz-Standardschriftart"/>
    <w:link w:val="berschrift4"/>
    <w:rsid w:val="0030715E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rsid w:val="0030715E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rsid w:val="0030715E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semiHidden/>
    <w:rsid w:val="00E6661F"/>
    <w:rPr>
      <w:rFonts w:eastAsiaTheme="majorEastAsia" w:cstheme="majorBidi"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rsid w:val="0030715E"/>
    <w:rPr>
      <w:rFonts w:eastAsiaTheme="majorEastAsia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30715E"/>
    <w:rPr>
      <w:rFonts w:eastAsiaTheme="majorEastAsia" w:cstheme="majorBidi"/>
      <w:iCs/>
      <w:color w:val="404040" w:themeColor="text1" w:themeTint="BF"/>
      <w:szCs w:val="20"/>
    </w:rPr>
  </w:style>
  <w:style w:type="paragraph" w:styleId="Textkrper3">
    <w:name w:val="Body Text 3"/>
    <w:basedOn w:val="Standard"/>
    <w:link w:val="Textkrper3Zchn"/>
    <w:rsid w:val="002847F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847F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847FF"/>
    <w:rPr>
      <w:sz w:val="24"/>
      <w:szCs w:val="20"/>
    </w:rPr>
  </w:style>
  <w:style w:type="paragraph" w:styleId="berschrift1">
    <w:name w:val="heading 1"/>
    <w:basedOn w:val="Standard"/>
    <w:next w:val="Standard"/>
    <w:qFormat/>
    <w:rsid w:val="0030715E"/>
    <w:p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30715E"/>
    <w:pPr>
      <w:spacing w:before="240"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0715E"/>
    <w:pPr>
      <w:spacing w:before="240" w:after="24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0715E"/>
    <w:pPr>
      <w:keepLines/>
      <w:outlineLvl w:val="3"/>
    </w:pPr>
    <w:rPr>
      <w:rFonts w:eastAsiaTheme="majorEastAsia" w:cstheme="majorBidi"/>
      <w:bCs/>
      <w:iCs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30715E"/>
    <w:pPr>
      <w:keepLines/>
      <w:outlineLvl w:val="4"/>
    </w:pPr>
    <w:rPr>
      <w:rFonts w:eastAsiaTheme="majorEastAsia" w:cstheme="majorBidi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30715E"/>
    <w:pPr>
      <w:keepLines/>
      <w:spacing w:before="200"/>
      <w:outlineLvl w:val="5"/>
    </w:pPr>
    <w:rPr>
      <w:rFonts w:eastAsiaTheme="majorEastAsia" w:cstheme="majorBidi"/>
      <w:i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6661F"/>
    <w:pPr>
      <w:keepLines/>
      <w:numPr>
        <w:ilvl w:val="6"/>
        <w:numId w:val="1"/>
      </w:numPr>
      <w:outlineLvl w:val="6"/>
    </w:pPr>
    <w:rPr>
      <w:rFonts w:eastAsiaTheme="majorEastAsia" w:cstheme="majorBidi"/>
      <w:iCs/>
      <w:color w:val="404040" w:themeColor="text1" w:themeTint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30715E"/>
    <w:pPr>
      <w:keepLines/>
      <w:outlineLvl w:val="7"/>
    </w:pPr>
    <w:rPr>
      <w:rFonts w:eastAsiaTheme="majorEastAsia" w:cstheme="majorBidi"/>
      <w:color w:val="404040" w:themeColor="text1" w:themeTint="BF"/>
      <w:sz w:val="22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30715E"/>
    <w:pPr>
      <w:keepLines/>
      <w:outlineLvl w:val="8"/>
    </w:pPr>
    <w:rPr>
      <w:rFonts w:eastAsiaTheme="majorEastAsia" w:cstheme="majorBidi"/>
      <w:iCs/>
      <w:color w:val="404040" w:themeColor="text1" w:themeTint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81428E"/>
    <w:pPr>
      <w:spacing w:after="240" w:line="300" w:lineRule="auto"/>
      <w:jc w:val="both"/>
    </w:pPr>
  </w:style>
  <w:style w:type="character" w:customStyle="1" w:styleId="berschrift4Zchn">
    <w:name w:val="Überschrift 4 Zchn"/>
    <w:basedOn w:val="Absatz-Standardschriftart"/>
    <w:link w:val="berschrift4"/>
    <w:rsid w:val="0030715E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rsid w:val="0030715E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rsid w:val="0030715E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semiHidden/>
    <w:rsid w:val="00E6661F"/>
    <w:rPr>
      <w:rFonts w:eastAsiaTheme="majorEastAsia" w:cstheme="majorBidi"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rsid w:val="0030715E"/>
    <w:rPr>
      <w:rFonts w:eastAsiaTheme="majorEastAsia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30715E"/>
    <w:rPr>
      <w:rFonts w:eastAsiaTheme="majorEastAsia" w:cstheme="majorBidi"/>
      <w:iCs/>
      <w:color w:val="404040" w:themeColor="text1" w:themeTint="BF"/>
      <w:szCs w:val="20"/>
    </w:rPr>
  </w:style>
  <w:style w:type="paragraph" w:styleId="Textkrper3">
    <w:name w:val="Body Text 3"/>
    <w:basedOn w:val="Standard"/>
    <w:link w:val="Textkrper3Zchn"/>
    <w:rsid w:val="002847F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847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DD9AB9DA7A84CACCCDC8562AAF9C6" ma:contentTypeVersion="22" ma:contentTypeDescription="Create a new document." ma:contentTypeScope="" ma:versionID="cd7e6737cc1c500f109edd90c19f3d03">
  <xsd:schema xmlns:xsd="http://www.w3.org/2001/XMLSchema" xmlns:xs="http://www.w3.org/2001/XMLSchema" xmlns:p="http://schemas.microsoft.com/office/2006/metadata/properties" xmlns:ns2="1a930960-7615-4c01-b0e5-712b233de2d1" xmlns:ns3="97905553-e33d-4e7e-b911-2def1a8f14f0" xmlns:ns4="628212af-26c3-4efd-85fb-34fad21425db" targetNamespace="http://schemas.microsoft.com/office/2006/metadata/properties" ma:root="true" ma:fieldsID="9ecb779f66497a50718e8480b765be2c" ns2:_="" ns3:_="" ns4:_="">
    <xsd:import namespace="1a930960-7615-4c01-b0e5-712b233de2d1"/>
    <xsd:import namespace="97905553-e33d-4e7e-b911-2def1a8f14f0"/>
    <xsd:import namespace="628212af-26c3-4efd-85fb-34fad2142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Bild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30960-7615-4c01-b0e5-712b233de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Time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12e418c-9d3a-4064-85f4-9a18503153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5" nillable="true" ma:displayName="Bild" ma:internalName="Bild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5553-e33d-4e7e-b911-2def1a8f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212af-26c3-4efd-85fb-34fad21425d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b9408ac-9038-4fe2-9df2-b0202564ba76}" ma:internalName="TaxCatchAll" ma:showField="CatchAllData" ma:web="97905553-e33d-4e7e-b911-2def1a8f1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1a930960-7615-4c01-b0e5-712b233de2d1" xsi:nil="true"/>
    <lcf76f155ced4ddcb4097134ff3c332f xmlns="1a930960-7615-4c01-b0e5-712b233de2d1">
      <Terms xmlns="http://schemas.microsoft.com/office/infopath/2007/PartnerControls"/>
    </lcf76f155ced4ddcb4097134ff3c332f>
    <TaxCatchAll xmlns="628212af-26c3-4efd-85fb-34fad21425db" xsi:nil="true"/>
    <Bild xmlns="1a930960-7615-4c01-b0e5-712b233de2d1" xsi:nil="true"/>
    <_Flow_SignoffStatus xmlns="1a930960-7615-4c01-b0e5-712b233de2d1" xsi:nil="true"/>
  </documentManagement>
</p:properties>
</file>

<file path=customXml/itemProps1.xml><?xml version="1.0" encoding="utf-8"?>
<ds:datastoreItem xmlns:ds="http://schemas.openxmlformats.org/officeDocument/2006/customXml" ds:itemID="{D959A13E-772E-4596-B1DA-07AC64E3775C}"/>
</file>

<file path=customXml/itemProps2.xml><?xml version="1.0" encoding="utf-8"?>
<ds:datastoreItem xmlns:ds="http://schemas.openxmlformats.org/officeDocument/2006/customXml" ds:itemID="{2E6E6A85-80A1-4D47-A0F6-0227C1592D80}"/>
</file>

<file path=customXml/itemProps3.xml><?xml version="1.0" encoding="utf-8"?>
<ds:datastoreItem xmlns:ds="http://schemas.openxmlformats.org/officeDocument/2006/customXml" ds:itemID="{D3B6370E-47B0-4371-A052-6D6C5E757AEC}"/>
</file>

<file path=docProps/app.xml><?xml version="1.0" encoding="utf-8"?>
<Properties xmlns="http://schemas.openxmlformats.org/officeDocument/2006/extended-properties" xmlns:vt="http://schemas.openxmlformats.org/officeDocument/2006/docPropsVTypes">
  <Template>45A39DE6.dotm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Schwabe Business Services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Wachtler, Julia</dc:creator>
  <cp:lastModifiedBy>Wachtler, Julia</cp:lastModifiedBy>
  <cp:revision>3</cp:revision>
  <dcterms:created xsi:type="dcterms:W3CDTF">2018-08-24T07:10:00Z</dcterms:created>
  <dcterms:modified xsi:type="dcterms:W3CDTF">2018-08-24T07:36:00Z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0x010100727DD9AB9DA7A84CACCCDC8562AAF9C6</vt:lpwstr>
  </property>
  <property fmtid="{D5CDD505-2E9C-101B-9397-08002B2CF9AE}" pid="3" name="Order">
    <vt:r8>461400</vt:r8>
  </property>
</Properties>
</file>